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3F" w:rsidRDefault="00BC5A3F" w:rsidP="00810768">
      <w:pPr>
        <w:tabs>
          <w:tab w:val="left" w:pos="7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 КУРГАНСКАЯ ОБЛАСТЬ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НАГОРСКИЙ СЕЛЬСОВЕТ</w:t>
      </w:r>
    </w:p>
    <w:p w:rsidR="00BC5A3F" w:rsidRDefault="00EB28C2" w:rsidP="00BC5A3F">
      <w:pPr>
        <w:ind w:left="120" w:right="562" w:firstLine="240"/>
        <w:jc w:val="center"/>
        <w:rPr>
          <w:b/>
        </w:rPr>
      </w:pPr>
      <w:r>
        <w:rPr>
          <w:b/>
        </w:rPr>
        <w:t>НАГОРСКАЯ СЕЛЬСКАЯ ДУМА</w:t>
      </w: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РЕШЕНИЕ 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BC5A3F">
      <w:pPr>
        <w:ind w:left="120" w:right="562" w:firstLine="240"/>
      </w:pPr>
      <w:r>
        <w:t xml:space="preserve">от </w:t>
      </w:r>
      <w:r w:rsidR="00AE4946">
        <w:t xml:space="preserve">                   </w:t>
      </w:r>
      <w:r w:rsidR="004610B6">
        <w:t>201</w:t>
      </w:r>
      <w:r w:rsidR="00AE4946">
        <w:t>7</w:t>
      </w:r>
      <w:r>
        <w:t xml:space="preserve"> года № </w:t>
      </w:r>
      <w:r w:rsidR="00EB28C2">
        <w:t xml:space="preserve">   </w:t>
      </w:r>
      <w:r>
        <w:t xml:space="preserve">  </w:t>
      </w:r>
    </w:p>
    <w:p w:rsidR="00BC5A3F" w:rsidRDefault="00BC5A3F" w:rsidP="00BC5A3F">
      <w:pPr>
        <w:ind w:left="120" w:right="562" w:firstLine="240"/>
      </w:pPr>
      <w:r>
        <w:t>с. Нагорское</w:t>
      </w:r>
    </w:p>
    <w:p w:rsidR="00BC5A3F" w:rsidRDefault="00BC5A3F" w:rsidP="00BC5A3F">
      <w:pPr>
        <w:ind w:left="120" w:right="562" w:firstLine="240"/>
      </w:pPr>
    </w:p>
    <w:p w:rsidR="00BC5A3F" w:rsidRDefault="00BC5A3F" w:rsidP="00BC5A3F">
      <w:pPr>
        <w:ind w:left="120" w:right="562" w:firstLine="240"/>
      </w:pPr>
    </w:p>
    <w:p w:rsidR="004610B6" w:rsidRDefault="00BC5A3F" w:rsidP="00BC5A3F">
      <w:pPr>
        <w:ind w:left="120" w:right="562" w:firstLine="240"/>
        <w:jc w:val="center"/>
        <w:rPr>
          <w:b/>
        </w:rPr>
      </w:pPr>
      <w:r w:rsidRPr="00472EB9">
        <w:rPr>
          <w:b/>
        </w:rPr>
        <w:t xml:space="preserve">О внесении изменений в решение Нагорской сельской Думы </w:t>
      </w:r>
    </w:p>
    <w:p w:rsidR="00BC5A3F" w:rsidRPr="00472EB9" w:rsidRDefault="00BC5A3F" w:rsidP="00BC5A3F">
      <w:pPr>
        <w:ind w:left="120" w:right="562" w:firstLine="240"/>
        <w:jc w:val="center"/>
        <w:rPr>
          <w:b/>
        </w:rPr>
      </w:pPr>
      <w:r w:rsidRPr="00472EB9">
        <w:rPr>
          <w:b/>
        </w:rPr>
        <w:t xml:space="preserve">от </w:t>
      </w:r>
      <w:r w:rsidR="005D6B93">
        <w:rPr>
          <w:b/>
        </w:rPr>
        <w:t xml:space="preserve">27 </w:t>
      </w:r>
      <w:r w:rsidR="004610B6">
        <w:rPr>
          <w:b/>
        </w:rPr>
        <w:t>ноября</w:t>
      </w:r>
      <w:r w:rsidR="004610B6" w:rsidRPr="00472EB9">
        <w:rPr>
          <w:b/>
        </w:rPr>
        <w:t xml:space="preserve"> 2014</w:t>
      </w:r>
      <w:r w:rsidRPr="00472EB9">
        <w:rPr>
          <w:b/>
        </w:rPr>
        <w:t xml:space="preserve"> года № </w:t>
      </w:r>
      <w:r>
        <w:rPr>
          <w:b/>
        </w:rPr>
        <w:t>1</w:t>
      </w:r>
      <w:r w:rsidR="005D6B93">
        <w:rPr>
          <w:b/>
        </w:rPr>
        <w:t>1</w:t>
      </w:r>
      <w:r w:rsidRPr="00472EB9">
        <w:rPr>
          <w:b/>
        </w:rPr>
        <w:t xml:space="preserve"> «</w:t>
      </w:r>
      <w:r>
        <w:rPr>
          <w:b/>
        </w:rPr>
        <w:t xml:space="preserve">Об </w:t>
      </w:r>
      <w:r w:rsidR="005D6B93">
        <w:rPr>
          <w:b/>
        </w:rPr>
        <w:t>установлении налога на имущество физических лиц</w:t>
      </w:r>
      <w:r w:rsidRPr="00472EB9">
        <w:rPr>
          <w:b/>
          <w:color w:val="000000"/>
        </w:rPr>
        <w:t>»</w:t>
      </w:r>
    </w:p>
    <w:p w:rsidR="00BC5A3F" w:rsidRPr="00472EB9" w:rsidRDefault="00BC5A3F" w:rsidP="00BC5A3F">
      <w:pPr>
        <w:pStyle w:val="a3"/>
        <w:ind w:firstLine="0"/>
        <w:jc w:val="center"/>
        <w:rPr>
          <w:b/>
          <w:color w:val="000000"/>
          <w:sz w:val="24"/>
        </w:rPr>
      </w:pPr>
    </w:p>
    <w:p w:rsidR="00BC5A3F" w:rsidRPr="00472EB9" w:rsidRDefault="00BC5A3F" w:rsidP="00BC5A3F">
      <w:pPr>
        <w:jc w:val="center"/>
        <w:rPr>
          <w:b/>
          <w:bCs/>
        </w:rPr>
      </w:pPr>
    </w:p>
    <w:p w:rsidR="00AE4946" w:rsidRDefault="00AE4946" w:rsidP="00AE4946">
      <w:pPr>
        <w:ind w:firstLine="708"/>
        <w:jc w:val="both"/>
      </w:pPr>
      <w:r>
        <w:t>В соответствии с Федеральным законом от 6 октября 2003 года № 131 – ФЗ «Об общих принципах организации местного сам</w:t>
      </w:r>
      <w:r>
        <w:t>о</w:t>
      </w:r>
      <w:r>
        <w:t xml:space="preserve">управления в Российской Федерации», Налоговым кодексом Российской Федерации, Уставом Нагорского сельсовета Притобольного района Курганской области, Нагорская сельская Дума </w:t>
      </w:r>
    </w:p>
    <w:p w:rsidR="00BC5A3F" w:rsidRPr="008B3E12" w:rsidRDefault="00BC5A3F" w:rsidP="00BC5A3F">
      <w:pPr>
        <w:jc w:val="both"/>
        <w:rPr>
          <w:b/>
        </w:rPr>
      </w:pPr>
      <w:r w:rsidRPr="008B3E12">
        <w:rPr>
          <w:b/>
        </w:rPr>
        <w:t>РЕШИЛА:</w:t>
      </w:r>
    </w:p>
    <w:p w:rsidR="00BC5A3F" w:rsidRDefault="00BC5A3F" w:rsidP="00BC5A3F">
      <w:pPr>
        <w:jc w:val="both"/>
      </w:pPr>
      <w:r>
        <w:tab/>
        <w:t xml:space="preserve">1.  Внести в </w:t>
      </w:r>
      <w:r w:rsidR="001870CD">
        <w:t>решение Нагорской</w:t>
      </w:r>
      <w:r>
        <w:t xml:space="preserve"> сельской Думы </w:t>
      </w:r>
      <w:r w:rsidR="005D6B93">
        <w:t>27 ноября</w:t>
      </w:r>
      <w:r w:rsidR="005D6B93" w:rsidRPr="00F64459">
        <w:t xml:space="preserve"> 2014</w:t>
      </w:r>
      <w:r w:rsidRPr="00F64459">
        <w:t xml:space="preserve"> года № 1</w:t>
      </w:r>
      <w:r w:rsidR="005D6B93">
        <w:t>1</w:t>
      </w:r>
      <w:r w:rsidRPr="00F64459">
        <w:t xml:space="preserve"> «Об </w:t>
      </w:r>
      <w:r w:rsidR="005D6B93">
        <w:t>установлении налога на имущество физических лиц</w:t>
      </w:r>
      <w:r w:rsidRPr="004C0538">
        <w:rPr>
          <w:color w:val="000000"/>
        </w:rPr>
        <w:t>»</w:t>
      </w:r>
      <w:r>
        <w:t xml:space="preserve"> </w:t>
      </w:r>
      <w:r w:rsidR="005D6B93">
        <w:t>следующие изменения</w:t>
      </w:r>
      <w:r>
        <w:t>:</w:t>
      </w:r>
    </w:p>
    <w:p w:rsidR="00BC5A3F" w:rsidRDefault="00BC5A3F" w:rsidP="005D6B93">
      <w:pPr>
        <w:jc w:val="both"/>
      </w:pPr>
      <w:r>
        <w:tab/>
        <w:t xml:space="preserve">-   пункт </w:t>
      </w:r>
      <w:r w:rsidR="005D6B93">
        <w:t>3</w:t>
      </w:r>
      <w:r>
        <w:t xml:space="preserve"> решения</w:t>
      </w:r>
      <w:r w:rsidR="005D6B93">
        <w:t xml:space="preserve"> читать в следующей редакции</w:t>
      </w:r>
      <w:r w:rsidR="00A56D23">
        <w:t>:</w:t>
      </w:r>
    </w:p>
    <w:p w:rsidR="00A56D23" w:rsidRDefault="00A56D23" w:rsidP="005D6B93">
      <w:pPr>
        <w:jc w:val="both"/>
      </w:pPr>
      <w:r>
        <w:t>«3. Установить налоговые ставки по налогу в следующих размерах:</w:t>
      </w:r>
      <w:r w:rsidR="004610B6">
        <w:t>»</w:t>
      </w:r>
    </w:p>
    <w:p w:rsidR="00810768" w:rsidRDefault="00810768" w:rsidP="005D6B93">
      <w:pPr>
        <w:jc w:val="both"/>
      </w:pPr>
    </w:p>
    <w:tbl>
      <w:tblPr>
        <w:tblW w:w="97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2835"/>
        <w:gridCol w:w="2268"/>
      </w:tblGrid>
      <w:tr w:rsidR="004610B6" w:rsidRPr="00076FB7" w:rsidTr="001D03CF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810768">
            <w:pPr>
              <w:jc w:val="center"/>
            </w:pPr>
            <w:r>
              <w:t>Налоговые ставки</w:t>
            </w:r>
          </w:p>
        </w:tc>
      </w:tr>
      <w:tr w:rsidR="004610B6" w:rsidRPr="00076FB7" w:rsidTr="001D03CF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>в отношении имущества, используемого для получения дохода (в том числе для предпринимательской 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610B6">
            <w:pPr>
              <w:jc w:val="both"/>
            </w:pPr>
            <w:r>
              <w:t xml:space="preserve">в отношении иного имущества </w:t>
            </w:r>
          </w:p>
        </w:tc>
      </w:tr>
      <w:tr w:rsidR="004610B6" w:rsidRPr="00076FB7" w:rsidTr="001D03CF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>до 300000 рублей включительно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>0,1%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AE4946">
            <w:pPr>
              <w:jc w:val="both"/>
            </w:pPr>
            <w:r>
              <w:t>0,</w:t>
            </w:r>
            <w:r w:rsidR="00AE4946">
              <w:t>1</w:t>
            </w:r>
            <w:r>
              <w:t>%</w:t>
            </w:r>
          </w:p>
        </w:tc>
      </w:tr>
      <w:tr w:rsidR="004610B6" w:rsidRPr="00076FB7" w:rsidTr="001D03CF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2E4E29">
            <w:pPr>
              <w:jc w:val="both"/>
            </w:pPr>
            <w:r>
              <w:t>свыше 300000 рублей до 500000 рублей включительно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>0,3%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EB28C2" w:rsidP="004F5007">
            <w:pPr>
              <w:jc w:val="both"/>
            </w:pPr>
            <w:r w:rsidRPr="00EB28C2">
              <w:t>0,2</w:t>
            </w:r>
            <w:r w:rsidR="00AE4946">
              <w:t>5</w:t>
            </w:r>
            <w:r w:rsidR="004610B6" w:rsidRPr="00EB28C2">
              <w:t>%</w:t>
            </w:r>
          </w:p>
        </w:tc>
      </w:tr>
      <w:tr w:rsidR="004610B6" w:rsidRPr="00076FB7" w:rsidTr="001D03CF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 xml:space="preserve">свыше 500000 рублей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>2%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076FB7" w:rsidRDefault="004610B6" w:rsidP="004F5007">
            <w:pPr>
              <w:jc w:val="both"/>
            </w:pPr>
            <w:r>
              <w:t>1</w:t>
            </w:r>
            <w:r w:rsidR="00AE4946">
              <w:t>,5</w:t>
            </w:r>
            <w:r>
              <w:t>%</w:t>
            </w:r>
          </w:p>
        </w:tc>
      </w:tr>
    </w:tbl>
    <w:p w:rsidR="00AE4946" w:rsidRDefault="00BC5A3F" w:rsidP="00810768">
      <w:pPr>
        <w:autoSpaceDE w:val="0"/>
        <w:autoSpaceDN w:val="0"/>
        <w:adjustRightInd w:val="0"/>
        <w:jc w:val="both"/>
        <w:outlineLvl w:val="0"/>
      </w:pPr>
      <w:r>
        <w:tab/>
      </w:r>
      <w:r w:rsidR="00810768">
        <w:t>2</w:t>
      </w:r>
      <w:r w:rsidR="00810768" w:rsidRPr="00810768">
        <w:t xml:space="preserve">. </w:t>
      </w:r>
      <w:r w:rsidR="00AE4946">
        <w:t>Признать утратившим силу р</w:t>
      </w:r>
      <w:r w:rsidR="00AE4946">
        <w:t>ешение Нагорской сельской Думы от 1</w:t>
      </w:r>
      <w:r w:rsidR="009E3F34">
        <w:t>5</w:t>
      </w:r>
      <w:r w:rsidR="00AE4946">
        <w:t xml:space="preserve"> апреля 201</w:t>
      </w:r>
      <w:r w:rsidR="009E3F34">
        <w:t>5</w:t>
      </w:r>
      <w:r w:rsidR="00AE4946">
        <w:t xml:space="preserve"> года № </w:t>
      </w:r>
      <w:r w:rsidR="009E3F34">
        <w:t>22</w:t>
      </w:r>
      <w:r w:rsidR="00AE4946">
        <w:t xml:space="preserve"> «</w:t>
      </w:r>
      <w:r w:rsidR="00AE4946" w:rsidRPr="00B13B6D">
        <w:t>О внесении изменений в решение Нагорской сельской Думы от 27 ноября 2014 года № 1</w:t>
      </w:r>
      <w:r w:rsidR="009E3F34">
        <w:t>1</w:t>
      </w:r>
      <w:r w:rsidR="00AE4946" w:rsidRPr="00B13B6D">
        <w:t xml:space="preserve"> «Об установлении налога</w:t>
      </w:r>
      <w:r w:rsidR="009E3F34">
        <w:t xml:space="preserve"> на имущество физических лиц</w:t>
      </w:r>
      <w:r w:rsidR="00AE4946" w:rsidRPr="00B13B6D">
        <w:t>»</w:t>
      </w:r>
      <w:r w:rsidR="00AE4946">
        <w:t>.</w:t>
      </w:r>
      <w:r w:rsidR="00AE4946" w:rsidRPr="00B13B6D">
        <w:t> </w:t>
      </w:r>
    </w:p>
    <w:p w:rsidR="00810768" w:rsidRPr="00810768" w:rsidRDefault="009E3F34" w:rsidP="009E3F34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3. </w:t>
      </w:r>
      <w:r w:rsidR="00810768" w:rsidRPr="00810768">
        <w:t xml:space="preserve">Настоящие решение вступает в силу со дня его официального опубликования в </w:t>
      </w:r>
    </w:p>
    <w:p w:rsidR="00810768" w:rsidRDefault="00810768" w:rsidP="00810768">
      <w:pPr>
        <w:autoSpaceDE w:val="0"/>
        <w:autoSpaceDN w:val="0"/>
        <w:adjustRightInd w:val="0"/>
        <w:jc w:val="both"/>
        <w:outlineLvl w:val="0"/>
      </w:pPr>
      <w:r>
        <w:t>печатном органе Администрации Нагорского сельсовета и Нагорской сельской Думы «Роднич</w:t>
      </w:r>
      <w:bookmarkStart w:id="0" w:name="_GoBack"/>
      <w:bookmarkEnd w:id="0"/>
      <w:r>
        <w:t>ок»</w:t>
      </w:r>
      <w:r w:rsidR="00AE4946">
        <w:t xml:space="preserve"> и применяется к правоотношениям, возникшим с 1 января 2017 года</w:t>
      </w:r>
      <w:r>
        <w:t>.</w:t>
      </w:r>
    </w:p>
    <w:p w:rsidR="001D03CF" w:rsidRPr="00B13B6D" w:rsidRDefault="009E3F34" w:rsidP="001D03CF">
      <w:pPr>
        <w:ind w:firstLine="708"/>
        <w:jc w:val="both"/>
      </w:pPr>
      <w:r>
        <w:lastRenderedPageBreak/>
        <w:t>4</w:t>
      </w:r>
      <w:r w:rsidR="00810768" w:rsidRPr="00810768">
        <w:t xml:space="preserve">. </w:t>
      </w:r>
      <w:r w:rsidR="001D03CF">
        <w:t>Контроль за выполнением настоящего решения возложить на комиссию по бюджету и финансам Нагорской сельской Думы.</w:t>
      </w:r>
    </w:p>
    <w:p w:rsidR="00AE4946" w:rsidRDefault="00AE4946" w:rsidP="00BC5A3F">
      <w:pPr>
        <w:autoSpaceDE w:val="0"/>
        <w:autoSpaceDN w:val="0"/>
        <w:adjustRightInd w:val="0"/>
        <w:jc w:val="both"/>
        <w:outlineLvl w:val="0"/>
      </w:pPr>
    </w:p>
    <w:p w:rsidR="008917F4" w:rsidRDefault="008917F4" w:rsidP="00BC5A3F">
      <w:pPr>
        <w:autoSpaceDE w:val="0"/>
        <w:autoSpaceDN w:val="0"/>
        <w:adjustRightInd w:val="0"/>
        <w:jc w:val="both"/>
        <w:outlineLvl w:val="0"/>
      </w:pPr>
    </w:p>
    <w:p w:rsidR="008917F4" w:rsidRDefault="008917F4" w:rsidP="00BC5A3F">
      <w:pPr>
        <w:autoSpaceDE w:val="0"/>
        <w:autoSpaceDN w:val="0"/>
        <w:adjustRightInd w:val="0"/>
        <w:jc w:val="both"/>
        <w:outlineLvl w:val="0"/>
      </w:pPr>
    </w:p>
    <w:p w:rsidR="00BC5A3F" w:rsidRDefault="00AE4946" w:rsidP="00BC5A3F">
      <w:pPr>
        <w:autoSpaceDE w:val="0"/>
        <w:autoSpaceDN w:val="0"/>
        <w:adjustRightInd w:val="0"/>
        <w:jc w:val="both"/>
        <w:outlineLvl w:val="0"/>
      </w:pPr>
      <w:r>
        <w:t>Председатель Нагорской</w:t>
      </w:r>
      <w:r w:rsidR="00BC5A3F">
        <w:t xml:space="preserve"> сельской Думы                                                    </w:t>
      </w:r>
      <w:r>
        <w:t xml:space="preserve">          </w:t>
      </w:r>
      <w:r w:rsidR="00BC5A3F">
        <w:t xml:space="preserve">  </w:t>
      </w:r>
      <w:r>
        <w:t xml:space="preserve">         </w:t>
      </w:r>
      <w:r w:rsidR="00BC5A3F">
        <w:t xml:space="preserve"> </w:t>
      </w:r>
      <w:r>
        <w:t>Н.Г. Лукина</w:t>
      </w:r>
      <w:r w:rsidR="004610B6">
        <w:t xml:space="preserve">  </w:t>
      </w:r>
      <w:r w:rsidR="00BC5A3F">
        <w:t xml:space="preserve">   </w:t>
      </w:r>
    </w:p>
    <w:p w:rsidR="00BC5A3F" w:rsidRDefault="00BC5A3F" w:rsidP="00BC5A3F">
      <w:pPr>
        <w:autoSpaceDE w:val="0"/>
        <w:autoSpaceDN w:val="0"/>
        <w:adjustRightInd w:val="0"/>
        <w:jc w:val="both"/>
        <w:outlineLvl w:val="0"/>
      </w:pPr>
    </w:p>
    <w:p w:rsidR="005863CD" w:rsidRDefault="005863CD" w:rsidP="00BC5A3F">
      <w:pPr>
        <w:autoSpaceDE w:val="0"/>
        <w:autoSpaceDN w:val="0"/>
        <w:adjustRightInd w:val="0"/>
        <w:jc w:val="both"/>
        <w:outlineLvl w:val="0"/>
      </w:pPr>
    </w:p>
    <w:p w:rsidR="00CD151D" w:rsidRDefault="00AE4946" w:rsidP="00AE4946">
      <w:pPr>
        <w:ind w:right="-1"/>
        <w:jc w:val="both"/>
      </w:pPr>
      <w:r>
        <w:t>Глава Нагорского</w:t>
      </w:r>
      <w:r w:rsidR="00BC5A3F">
        <w:t xml:space="preserve"> сельсовета                                                                              </w:t>
      </w:r>
      <w:r>
        <w:t xml:space="preserve">             </w:t>
      </w:r>
      <w:r>
        <w:t xml:space="preserve">И.И. Катунина  </w:t>
      </w:r>
    </w:p>
    <w:p w:rsidR="00810768" w:rsidRDefault="00C51E49" w:rsidP="00C51E49">
      <w:pPr>
        <w:shd w:val="clear" w:color="auto" w:fill="FFFFFF"/>
        <w:spacing w:line="274" w:lineRule="exact"/>
        <w:ind w:left="14" w:right="-1"/>
        <w:jc w:val="center"/>
      </w:pPr>
      <w:r>
        <w:t xml:space="preserve">  </w:t>
      </w: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810768" w:rsidRDefault="00810768" w:rsidP="00C51E49">
      <w:pPr>
        <w:shd w:val="clear" w:color="auto" w:fill="FFFFFF"/>
        <w:spacing w:line="274" w:lineRule="exact"/>
        <w:ind w:left="14" w:right="-1"/>
        <w:jc w:val="center"/>
      </w:pP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>Российская Федерация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lastRenderedPageBreak/>
        <w:t xml:space="preserve">Курганская область 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Притобольный район 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C51E49" w:rsidRDefault="00426EB9" w:rsidP="00C51E49">
      <w:pPr>
        <w:shd w:val="clear" w:color="auto" w:fill="FFFFFF"/>
        <w:spacing w:line="274" w:lineRule="exact"/>
        <w:ind w:left="14" w:right="-143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АДМИНИСТРАЦИЯ НАГОРСКОГО</w:t>
      </w:r>
      <w:r w:rsidR="00C51E49">
        <w:rPr>
          <w:b/>
          <w:bCs/>
          <w:spacing w:val="-15"/>
          <w:sz w:val="28"/>
          <w:szCs w:val="28"/>
        </w:rPr>
        <w:t xml:space="preserve"> </w:t>
      </w:r>
      <w:r w:rsidR="00C51E49">
        <w:rPr>
          <w:b/>
          <w:bCs/>
          <w:spacing w:val="-14"/>
          <w:sz w:val="28"/>
          <w:szCs w:val="28"/>
        </w:rPr>
        <w:t>СЕЛЬСОВЕТА</w:t>
      </w:r>
    </w:p>
    <w:p w:rsidR="00C51E49" w:rsidRDefault="00C51E49" w:rsidP="00C51E49">
      <w:pPr>
        <w:shd w:val="clear" w:color="auto" w:fill="FFFFFF"/>
        <w:spacing w:before="14" w:line="260" w:lineRule="exact"/>
        <w:ind w:right="-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            ПРИТОБОЛЬНОГО РАЙОНА КУРГАНСКОЙ ОБЛАСТИ </w:t>
      </w:r>
    </w:p>
    <w:p w:rsidR="00C51E49" w:rsidRDefault="00C51E49" w:rsidP="00C51E49">
      <w:pPr>
        <w:shd w:val="clear" w:color="auto" w:fill="FFFFFF"/>
        <w:spacing w:before="14" w:line="120" w:lineRule="exact"/>
        <w:ind w:right="-6"/>
        <w:rPr>
          <w:b/>
          <w:color w:val="323232"/>
          <w:w w:val="105"/>
          <w:sz w:val="28"/>
          <w:szCs w:val="28"/>
        </w:rPr>
      </w:pPr>
      <w:r>
        <w:rPr>
          <w:b/>
          <w:color w:val="323232"/>
          <w:w w:val="105"/>
          <w:sz w:val="28"/>
          <w:szCs w:val="28"/>
          <w:u w:val="single"/>
        </w:rPr>
        <w:t>_______________________________________________________________</w:t>
      </w:r>
      <w:r>
        <w:rPr>
          <w:b/>
          <w:color w:val="323232"/>
          <w:w w:val="105"/>
          <w:sz w:val="28"/>
          <w:szCs w:val="28"/>
        </w:rPr>
        <w:t xml:space="preserve">          </w:t>
      </w:r>
    </w:p>
    <w:p w:rsidR="00C51E49" w:rsidRDefault="00C51E49" w:rsidP="00C51E49">
      <w:pPr>
        <w:shd w:val="clear" w:color="auto" w:fill="FFFFFF"/>
        <w:spacing w:line="240" w:lineRule="exact"/>
        <w:ind w:left="14" w:right="-5"/>
        <w:rPr>
          <w:color w:val="323232"/>
          <w:spacing w:val="-18"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5904230" cy="0"/>
                <wp:effectExtent l="24765" t="17780" r="43180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FDC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.95pt;margin-top:-.1pt;width:464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" strokeweight="2.5pt">
                <v:shadow on="t" color="#868686"/>
              </v:shape>
            </w:pict>
          </mc:Fallback>
        </mc:AlternateContent>
      </w:r>
      <w:r>
        <w:rPr>
          <w:color w:val="323232"/>
          <w:spacing w:val="-18"/>
          <w:w w:val="105"/>
          <w:sz w:val="22"/>
          <w:szCs w:val="22"/>
        </w:rPr>
        <w:t xml:space="preserve">            </w:t>
      </w:r>
    </w:p>
    <w:p w:rsidR="00C51E49" w:rsidRDefault="00C51E49" w:rsidP="00C51E49">
      <w:pPr>
        <w:shd w:val="clear" w:color="auto" w:fill="FFFFFF"/>
        <w:tabs>
          <w:tab w:val="left" w:pos="4368"/>
        </w:tabs>
        <w:ind w:right="-5"/>
        <w:rPr>
          <w:w w:val="8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-635</wp:posOffset>
                </wp:positionV>
                <wp:extent cx="3056255" cy="1552575"/>
                <wp:effectExtent l="5715" t="8890" r="508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49" w:rsidRDefault="00C51E49" w:rsidP="00C51E49">
                            <w:pPr>
                              <w:jc w:val="right"/>
                            </w:pPr>
                            <w:r>
                              <w:t>Правительство Курганской области</w:t>
                            </w:r>
                          </w:p>
                          <w:p w:rsidR="00C51E49" w:rsidRDefault="00C51E49" w:rsidP="00C51E49">
                            <w:pPr>
                              <w:jc w:val="right"/>
                            </w:pPr>
                            <w:r>
                              <w:t xml:space="preserve">г. </w:t>
                            </w:r>
                            <w:r w:rsidR="00810768">
                              <w:t>Курган, ул.</w:t>
                            </w:r>
                            <w:r>
                              <w:t xml:space="preserve"> </w:t>
                            </w:r>
                            <w:r w:rsidR="00810768">
                              <w:t>Гоголя, 56</w:t>
                            </w:r>
                          </w:p>
                          <w:p w:rsidR="00C51E49" w:rsidRDefault="00810768" w:rsidP="00C51E49">
                            <w:pPr>
                              <w:jc w:val="right"/>
                            </w:pPr>
                            <w:r>
                              <w:t>заместителю Губернатора Курганской</w:t>
                            </w:r>
                            <w:r w:rsidR="00C51E49">
                              <w:t xml:space="preserve"> области – руководителю аппарата</w:t>
                            </w:r>
                          </w:p>
                          <w:p w:rsidR="00C51E49" w:rsidRDefault="00C51E49" w:rsidP="00C51E49">
                            <w:pPr>
                              <w:jc w:val="right"/>
                            </w:pPr>
                            <w:r>
                              <w:t xml:space="preserve">Правительства Курганской области  </w:t>
                            </w:r>
                          </w:p>
                          <w:p w:rsidR="00C51E49" w:rsidRDefault="00C51E49" w:rsidP="00C51E49">
                            <w:pPr>
                              <w:jc w:val="right"/>
                            </w:pPr>
                            <w:r>
                              <w:t xml:space="preserve">В.О.  Шумкову </w:t>
                            </w:r>
                          </w:p>
                          <w:p w:rsidR="00C51E49" w:rsidRDefault="00C51E49" w:rsidP="00C51E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6.2pt;margin-top:-.05pt;width:240.6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" strokecolor="white">
                <v:textbox>
                  <w:txbxContent>
                    <w:p w:rsidR="00C51E49" w:rsidRDefault="00C51E49" w:rsidP="00C51E49">
                      <w:pPr>
                        <w:jc w:val="right"/>
                      </w:pPr>
                      <w:r>
                        <w:t>Правительство Курганской области</w:t>
                      </w:r>
                    </w:p>
                    <w:p w:rsidR="00C51E49" w:rsidRDefault="00C51E49" w:rsidP="00C51E49">
                      <w:pPr>
                        <w:jc w:val="right"/>
                      </w:pPr>
                      <w:r>
                        <w:t xml:space="preserve">г. </w:t>
                      </w:r>
                      <w:r w:rsidR="00810768">
                        <w:t>Курган, ул.</w:t>
                      </w:r>
                      <w:r>
                        <w:t xml:space="preserve"> </w:t>
                      </w:r>
                      <w:r w:rsidR="00810768">
                        <w:t>Гоголя, 56</w:t>
                      </w:r>
                    </w:p>
                    <w:p w:rsidR="00C51E49" w:rsidRDefault="00810768" w:rsidP="00C51E49">
                      <w:pPr>
                        <w:jc w:val="right"/>
                      </w:pPr>
                      <w:r>
                        <w:t>заместителю Губернатора Курганской</w:t>
                      </w:r>
                      <w:r w:rsidR="00C51E49">
                        <w:t xml:space="preserve"> области – руководителю аппарата</w:t>
                      </w:r>
                    </w:p>
                    <w:p w:rsidR="00C51E49" w:rsidRDefault="00C51E49" w:rsidP="00C51E49">
                      <w:pPr>
                        <w:jc w:val="right"/>
                      </w:pPr>
                      <w:r>
                        <w:t xml:space="preserve">Правительства Курганской области  </w:t>
                      </w:r>
                    </w:p>
                    <w:p w:rsidR="00C51E49" w:rsidRDefault="00C51E49" w:rsidP="00C51E49">
                      <w:pPr>
                        <w:jc w:val="right"/>
                      </w:pPr>
                      <w:r>
                        <w:t xml:space="preserve">В.О.  Шумкову </w:t>
                      </w:r>
                    </w:p>
                    <w:p w:rsidR="00C51E49" w:rsidRDefault="00C51E49" w:rsidP="00C51E49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pacing w:val="-18"/>
          <w:w w:val="105"/>
          <w:sz w:val="26"/>
          <w:szCs w:val="26"/>
        </w:rPr>
        <w:t xml:space="preserve">641404, с. </w:t>
      </w:r>
      <w:proofErr w:type="gramStart"/>
      <w:r>
        <w:rPr>
          <w:spacing w:val="-18"/>
          <w:w w:val="105"/>
          <w:sz w:val="26"/>
          <w:szCs w:val="26"/>
        </w:rPr>
        <w:t>Нагорское ,</w:t>
      </w:r>
      <w:proofErr w:type="gramEnd"/>
      <w:r>
        <w:rPr>
          <w:spacing w:val="-18"/>
          <w:w w:val="105"/>
          <w:sz w:val="26"/>
          <w:szCs w:val="26"/>
        </w:rPr>
        <w:t xml:space="preserve"> ул. Центральная, 51</w:t>
      </w:r>
      <w:r>
        <w:rPr>
          <w:w w:val="85"/>
          <w:sz w:val="26"/>
          <w:szCs w:val="26"/>
        </w:rPr>
        <w:t xml:space="preserve">        </w:t>
      </w:r>
    </w:p>
    <w:p w:rsidR="00C51E49" w:rsidRDefault="00C51E49" w:rsidP="00C51E49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 xml:space="preserve">ИНН 4518001642 КПП 451801001 </w:t>
      </w:r>
    </w:p>
    <w:p w:rsidR="00C51E49" w:rsidRDefault="00C51E49" w:rsidP="00C51E49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>ОКАТО 37230834000 тел/факс (35239)95-6-40</w:t>
      </w:r>
    </w:p>
    <w:p w:rsidR="00C51E49" w:rsidRDefault="00C51E49" w:rsidP="00C51E49">
      <w:pPr>
        <w:shd w:val="clear" w:color="auto" w:fill="FFFFFF"/>
        <w:spacing w:before="14"/>
        <w:ind w:left="14" w:right="5069"/>
        <w:rPr>
          <w:w w:val="105"/>
          <w:sz w:val="26"/>
          <w:szCs w:val="26"/>
        </w:rPr>
      </w:pPr>
      <w:proofErr w:type="spellStart"/>
      <w:r>
        <w:rPr>
          <w:w w:val="105"/>
          <w:sz w:val="26"/>
          <w:szCs w:val="26"/>
          <w:lang w:val="en-US"/>
        </w:rPr>
        <w:t>nagorskss</w:t>
      </w:r>
      <w:proofErr w:type="spellEnd"/>
      <w:r>
        <w:rPr>
          <w:w w:val="105"/>
          <w:sz w:val="26"/>
          <w:szCs w:val="26"/>
        </w:rPr>
        <w:t>@</w:t>
      </w:r>
      <w:proofErr w:type="spellStart"/>
      <w:r>
        <w:rPr>
          <w:w w:val="105"/>
          <w:sz w:val="26"/>
          <w:szCs w:val="26"/>
          <w:lang w:val="en-US"/>
        </w:rPr>
        <w:t>yandex</w:t>
      </w:r>
      <w:proofErr w:type="spellEnd"/>
      <w:r>
        <w:rPr>
          <w:w w:val="105"/>
          <w:sz w:val="26"/>
          <w:szCs w:val="26"/>
        </w:rPr>
        <w:t>.</w:t>
      </w:r>
      <w:proofErr w:type="spellStart"/>
      <w:r>
        <w:rPr>
          <w:w w:val="105"/>
          <w:sz w:val="26"/>
          <w:szCs w:val="26"/>
          <w:lang w:val="en-US"/>
        </w:rPr>
        <w:t>ru</w:t>
      </w:r>
      <w:proofErr w:type="spellEnd"/>
    </w:p>
    <w:p w:rsidR="00C51E49" w:rsidRPr="0089019F" w:rsidRDefault="00C51E49" w:rsidP="00C51E49">
      <w:pPr>
        <w:shd w:val="clear" w:color="auto" w:fill="FFFFFF"/>
        <w:spacing w:before="14"/>
        <w:ind w:left="14" w:right="5069"/>
        <w:rPr>
          <w:w w:val="105"/>
        </w:rPr>
      </w:pPr>
      <w:r w:rsidRPr="0089019F">
        <w:rPr>
          <w:w w:val="105"/>
        </w:rPr>
        <w:t>«</w:t>
      </w:r>
      <w:r w:rsidR="0089019F" w:rsidRPr="0089019F">
        <w:rPr>
          <w:w w:val="105"/>
        </w:rPr>
        <w:t>1</w:t>
      </w:r>
      <w:r w:rsidR="00CB39B0">
        <w:rPr>
          <w:w w:val="105"/>
        </w:rPr>
        <w:t>7</w:t>
      </w:r>
      <w:r w:rsidR="0089019F" w:rsidRPr="0089019F">
        <w:rPr>
          <w:w w:val="105"/>
        </w:rPr>
        <w:t xml:space="preserve">» апреля 2015 </w:t>
      </w:r>
      <w:r w:rsidRPr="0089019F">
        <w:rPr>
          <w:w w:val="105"/>
        </w:rPr>
        <w:t xml:space="preserve">года №   </w:t>
      </w:r>
    </w:p>
    <w:p w:rsidR="0089019F" w:rsidRPr="0089019F" w:rsidRDefault="0089019F" w:rsidP="00C51E49">
      <w:pPr>
        <w:shd w:val="clear" w:color="auto" w:fill="FFFFFF"/>
        <w:spacing w:before="14"/>
        <w:ind w:left="14" w:right="5069"/>
      </w:pPr>
      <w:r w:rsidRPr="0089019F">
        <w:rPr>
          <w:w w:val="105"/>
        </w:rPr>
        <w:t>на № 03-06-515/</w:t>
      </w:r>
      <w:proofErr w:type="spellStart"/>
      <w:r w:rsidRPr="0089019F">
        <w:rPr>
          <w:w w:val="105"/>
        </w:rPr>
        <w:t>эз</w:t>
      </w:r>
      <w:proofErr w:type="spellEnd"/>
      <w:r w:rsidRPr="0089019F">
        <w:rPr>
          <w:w w:val="105"/>
        </w:rPr>
        <w:t xml:space="preserve"> от 16.03.2015 г.</w:t>
      </w: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jc w:val="both"/>
      </w:pPr>
      <w:r>
        <w:t xml:space="preserve">        </w:t>
      </w:r>
    </w:p>
    <w:p w:rsidR="0089019F" w:rsidRDefault="00C51E49" w:rsidP="00C51E49">
      <w:pPr>
        <w:jc w:val="both"/>
      </w:pPr>
      <w:r>
        <w:tab/>
      </w:r>
      <w:r w:rsidR="0089019F">
        <w:t>На Ваше</w:t>
      </w:r>
      <w:r>
        <w:t xml:space="preserve"> </w:t>
      </w:r>
      <w:r w:rsidR="0089019F">
        <w:t>экспертное заключение от</w:t>
      </w:r>
      <w:r>
        <w:t xml:space="preserve"> </w:t>
      </w:r>
      <w:r w:rsidR="0089019F">
        <w:t>16.03.2015</w:t>
      </w:r>
      <w:r>
        <w:t xml:space="preserve"> г. </w:t>
      </w:r>
      <w:r w:rsidR="0089019F">
        <w:t>№ 03</w:t>
      </w:r>
      <w:r>
        <w:t>-06-</w:t>
      </w:r>
      <w:r w:rsidR="0089019F">
        <w:t>515</w:t>
      </w:r>
      <w:r>
        <w:t>/</w:t>
      </w:r>
      <w:proofErr w:type="spellStart"/>
      <w:r w:rsidR="0089019F">
        <w:t>эз</w:t>
      </w:r>
      <w:proofErr w:type="spellEnd"/>
      <w:r w:rsidR="0089019F">
        <w:t xml:space="preserve"> на решение</w:t>
      </w:r>
      <w:r>
        <w:t xml:space="preserve"> Нагорской сельской </w:t>
      </w:r>
      <w:r w:rsidR="0089019F">
        <w:t>Думы от</w:t>
      </w:r>
      <w:r>
        <w:t xml:space="preserve"> </w:t>
      </w:r>
      <w:r w:rsidR="0089019F">
        <w:t>27 ноября</w:t>
      </w:r>
      <w:r>
        <w:t xml:space="preserve"> 2014 </w:t>
      </w:r>
      <w:r w:rsidR="0089019F">
        <w:t>года №</w:t>
      </w:r>
      <w:r>
        <w:t xml:space="preserve"> 1</w:t>
      </w:r>
      <w:r w:rsidR="0089019F">
        <w:t>1</w:t>
      </w:r>
      <w:r>
        <w:t xml:space="preserve"> «Об </w:t>
      </w:r>
      <w:r w:rsidR="0089019F">
        <w:t>установлении налога на имущество физических лиц</w:t>
      </w:r>
      <w:r>
        <w:t xml:space="preserve">» Администрация Нагорского сельсовета </w:t>
      </w:r>
      <w:r w:rsidR="0089019F">
        <w:t>сообщает, что</w:t>
      </w:r>
      <w:r>
        <w:t xml:space="preserve"> все </w:t>
      </w:r>
      <w:r w:rsidR="0089019F">
        <w:t>замечания и предложения учтены и приняты</w:t>
      </w:r>
      <w:r>
        <w:t xml:space="preserve"> </w:t>
      </w:r>
      <w:r w:rsidR="0089019F">
        <w:t>к сведению</w:t>
      </w:r>
      <w:r>
        <w:t xml:space="preserve">.  </w:t>
      </w:r>
    </w:p>
    <w:p w:rsidR="00C51E49" w:rsidRDefault="0089019F" w:rsidP="00C51E49">
      <w:pPr>
        <w:jc w:val="both"/>
      </w:pPr>
      <w:r>
        <w:t>Нагорской сельской Думой</w:t>
      </w:r>
      <w:r w:rsidR="00C51E49">
        <w:t xml:space="preserve"> </w:t>
      </w:r>
      <w:r>
        <w:t>принято решение</w:t>
      </w:r>
      <w:r w:rsidR="00CB39B0">
        <w:t xml:space="preserve"> от 15 апреля 2015 года № 22</w:t>
      </w:r>
      <w:r>
        <w:t xml:space="preserve"> «О внесении изменений</w:t>
      </w:r>
      <w:r w:rsidR="00C51E49">
        <w:t xml:space="preserve"> в решение Нагорской сельской Думы от </w:t>
      </w:r>
      <w:r>
        <w:t>27 ноября</w:t>
      </w:r>
      <w:r w:rsidR="00C51E49">
        <w:t xml:space="preserve"> 2014 </w:t>
      </w:r>
      <w:r>
        <w:t>года №</w:t>
      </w:r>
      <w:r w:rsidR="00C51E49">
        <w:t xml:space="preserve"> 1</w:t>
      </w:r>
      <w:r>
        <w:t>1</w:t>
      </w:r>
      <w:r w:rsidR="00C51E49">
        <w:t xml:space="preserve"> «Об</w:t>
      </w:r>
      <w:r>
        <w:t xml:space="preserve"> установлении налога на имущество физических лиц</w:t>
      </w:r>
      <w:r w:rsidR="00C51E49">
        <w:t>»</w:t>
      </w:r>
      <w:r>
        <w:t>.</w:t>
      </w:r>
    </w:p>
    <w:p w:rsidR="00C51E49" w:rsidRDefault="00C51E49" w:rsidP="00C51E49">
      <w:pPr>
        <w:pStyle w:val="a3"/>
        <w:ind w:firstLine="0"/>
        <w:rPr>
          <w:color w:val="000000"/>
          <w:sz w:val="24"/>
        </w:rPr>
      </w:pPr>
    </w:p>
    <w:p w:rsidR="00C51E49" w:rsidRDefault="00C51E49" w:rsidP="00C51E49">
      <w:pPr>
        <w:jc w:val="both"/>
      </w:pPr>
      <w:r>
        <w:t>Приложение</w:t>
      </w:r>
      <w:r w:rsidR="0089019F">
        <w:t xml:space="preserve"> на </w:t>
      </w:r>
      <w:r w:rsidR="00CB39B0">
        <w:t>2</w:t>
      </w:r>
      <w:r w:rsidR="0089019F">
        <w:t xml:space="preserve"> лист</w:t>
      </w:r>
      <w:r w:rsidR="00CB39B0">
        <w:t>ах</w:t>
      </w:r>
      <w:r>
        <w:t>.</w:t>
      </w:r>
    </w:p>
    <w:p w:rsidR="00C51E49" w:rsidRDefault="00C51E49" w:rsidP="00C51E49">
      <w:pPr>
        <w:tabs>
          <w:tab w:val="left" w:pos="3780"/>
        </w:tabs>
        <w:jc w:val="both"/>
      </w:pPr>
    </w:p>
    <w:p w:rsidR="00C51E49" w:rsidRDefault="00C51E49" w:rsidP="00C51E49">
      <w:pPr>
        <w:tabs>
          <w:tab w:val="left" w:pos="3780"/>
        </w:tabs>
        <w:jc w:val="both"/>
      </w:pPr>
    </w:p>
    <w:p w:rsidR="00C51E49" w:rsidRDefault="00C51E49" w:rsidP="00C51E49">
      <w:pPr>
        <w:tabs>
          <w:tab w:val="left" w:pos="3780"/>
        </w:tabs>
        <w:jc w:val="both"/>
      </w:pPr>
    </w:p>
    <w:p w:rsidR="00C51E49" w:rsidRDefault="00C51E49" w:rsidP="00C51E49">
      <w:r>
        <w:t>Глава Нагорского сельсовета                                                                                 А.И. Наумов</w:t>
      </w:r>
    </w:p>
    <w:p w:rsidR="00C51E49" w:rsidRDefault="00C51E49" w:rsidP="00C51E49">
      <w:pPr>
        <w:tabs>
          <w:tab w:val="left" w:pos="6075"/>
        </w:tabs>
        <w:rPr>
          <w:sz w:val="16"/>
          <w:szCs w:val="16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89019F" w:rsidRDefault="0089019F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DC4B2B" w:rsidRDefault="00DC4B2B" w:rsidP="00DC4B2B">
      <w:pPr>
        <w:pStyle w:val="a8"/>
        <w:ind w:left="0"/>
        <w:jc w:val="both"/>
        <w:rPr>
          <w:sz w:val="20"/>
          <w:szCs w:val="20"/>
        </w:rPr>
      </w:pPr>
    </w:p>
    <w:p w:rsidR="00DC4B2B" w:rsidRPr="00BA3112" w:rsidRDefault="00DC4B2B" w:rsidP="00DC4B2B">
      <w:pPr>
        <w:pStyle w:val="a8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BA3112">
        <w:rPr>
          <w:sz w:val="20"/>
          <w:szCs w:val="20"/>
        </w:rPr>
        <w:t xml:space="preserve">сп. </w:t>
      </w:r>
      <w:r>
        <w:rPr>
          <w:sz w:val="20"/>
          <w:szCs w:val="20"/>
        </w:rPr>
        <w:t>А.Н. Комарских</w:t>
      </w:r>
    </w:p>
    <w:p w:rsidR="00DC4B2B" w:rsidRDefault="00DC4B2B" w:rsidP="00DC4B2B">
      <w:pPr>
        <w:pStyle w:val="a8"/>
        <w:ind w:left="0"/>
        <w:jc w:val="both"/>
      </w:pPr>
      <w:r>
        <w:t>тел.8 (35239) 9-57-49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>Российская Федерация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t xml:space="preserve">Курганская область 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  <w:r>
        <w:rPr>
          <w:b/>
          <w:bCs/>
          <w:spacing w:val="-14"/>
          <w:sz w:val="25"/>
          <w:szCs w:val="25"/>
        </w:rPr>
        <w:lastRenderedPageBreak/>
        <w:t xml:space="preserve">Притобольный район </w:t>
      </w:r>
    </w:p>
    <w:p w:rsidR="00C51E49" w:rsidRDefault="00C51E49" w:rsidP="00C51E49">
      <w:pPr>
        <w:shd w:val="clear" w:color="auto" w:fill="FFFFFF"/>
        <w:spacing w:line="274" w:lineRule="exact"/>
        <w:ind w:left="14" w:right="-1"/>
        <w:jc w:val="center"/>
        <w:rPr>
          <w:b/>
          <w:bCs/>
          <w:spacing w:val="-14"/>
          <w:sz w:val="25"/>
          <w:szCs w:val="25"/>
        </w:rPr>
      </w:pPr>
    </w:p>
    <w:p w:rsidR="00C51E49" w:rsidRDefault="00810768" w:rsidP="00C51E49">
      <w:pPr>
        <w:shd w:val="clear" w:color="auto" w:fill="FFFFFF"/>
        <w:spacing w:line="274" w:lineRule="exact"/>
        <w:ind w:left="14" w:right="-143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АДМИНИСТРАЦИЯ НАГОРСКОГО</w:t>
      </w:r>
      <w:r w:rsidR="00C51E49">
        <w:rPr>
          <w:b/>
          <w:bCs/>
          <w:spacing w:val="-15"/>
          <w:sz w:val="28"/>
          <w:szCs w:val="28"/>
        </w:rPr>
        <w:t xml:space="preserve"> </w:t>
      </w:r>
      <w:r w:rsidR="00C51E49">
        <w:rPr>
          <w:b/>
          <w:bCs/>
          <w:spacing w:val="-14"/>
          <w:sz w:val="28"/>
          <w:szCs w:val="28"/>
        </w:rPr>
        <w:t>СЕЛЬСОВЕТА</w:t>
      </w:r>
    </w:p>
    <w:p w:rsidR="00C51E49" w:rsidRDefault="00C51E49" w:rsidP="00C51E49">
      <w:pPr>
        <w:shd w:val="clear" w:color="auto" w:fill="FFFFFF"/>
        <w:spacing w:before="14" w:line="260" w:lineRule="exact"/>
        <w:ind w:right="-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               ПРИТОБОЛЬНОГО РАЙОНА КУРГАНСКОЙ ОБЛАСТИ </w:t>
      </w:r>
    </w:p>
    <w:p w:rsidR="00C51E49" w:rsidRDefault="00C51E49" w:rsidP="00C51E49">
      <w:pPr>
        <w:shd w:val="clear" w:color="auto" w:fill="FFFFFF"/>
        <w:spacing w:before="14" w:line="120" w:lineRule="exact"/>
        <w:ind w:right="-6"/>
        <w:rPr>
          <w:b/>
          <w:color w:val="323232"/>
          <w:w w:val="105"/>
          <w:sz w:val="28"/>
          <w:szCs w:val="28"/>
        </w:rPr>
      </w:pPr>
      <w:r>
        <w:rPr>
          <w:b/>
          <w:color w:val="323232"/>
          <w:w w:val="105"/>
          <w:sz w:val="28"/>
          <w:szCs w:val="28"/>
          <w:u w:val="single"/>
        </w:rPr>
        <w:t>_______________________________________________________________</w:t>
      </w:r>
      <w:r>
        <w:rPr>
          <w:b/>
          <w:color w:val="323232"/>
          <w:w w:val="105"/>
          <w:sz w:val="28"/>
          <w:szCs w:val="28"/>
        </w:rPr>
        <w:t xml:space="preserve">          </w:t>
      </w:r>
    </w:p>
    <w:p w:rsidR="00C51E49" w:rsidRDefault="00C51E49" w:rsidP="00C51E49">
      <w:pPr>
        <w:shd w:val="clear" w:color="auto" w:fill="FFFFFF"/>
        <w:spacing w:line="240" w:lineRule="exact"/>
        <w:ind w:left="14" w:right="-5"/>
        <w:rPr>
          <w:color w:val="323232"/>
          <w:spacing w:val="-18"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5904230" cy="0"/>
                <wp:effectExtent l="24765" t="17780" r="43180" b="488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9E58" id="Прямая со стрелкой 2" o:spid="_x0000_s1026" type="#_x0000_t32" style="position:absolute;margin-left:1.95pt;margin-top:-.1pt;width:464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" strokeweight="2.5pt">
                <v:shadow on="t" color="#868686"/>
              </v:shape>
            </w:pict>
          </mc:Fallback>
        </mc:AlternateContent>
      </w:r>
      <w:r>
        <w:rPr>
          <w:color w:val="323232"/>
          <w:spacing w:val="-18"/>
          <w:w w:val="105"/>
          <w:sz w:val="22"/>
          <w:szCs w:val="22"/>
        </w:rPr>
        <w:t xml:space="preserve">            </w:t>
      </w:r>
    </w:p>
    <w:p w:rsidR="00C51E49" w:rsidRDefault="00C51E49" w:rsidP="00C51E49">
      <w:pPr>
        <w:shd w:val="clear" w:color="auto" w:fill="FFFFFF"/>
        <w:tabs>
          <w:tab w:val="left" w:pos="4368"/>
        </w:tabs>
        <w:ind w:right="-5"/>
        <w:rPr>
          <w:w w:val="8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-635</wp:posOffset>
                </wp:positionV>
                <wp:extent cx="3056255" cy="1552575"/>
                <wp:effectExtent l="5715" t="8890" r="508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62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E49" w:rsidRDefault="00C51E49" w:rsidP="00C51E49">
                            <w:pPr>
                              <w:jc w:val="right"/>
                            </w:pPr>
                            <w:r>
                              <w:t>Правительство Курганской области</w:t>
                            </w:r>
                          </w:p>
                          <w:p w:rsidR="00C51E49" w:rsidRDefault="00C51E49" w:rsidP="00C51E49">
                            <w:pPr>
                              <w:jc w:val="right"/>
                            </w:pPr>
                            <w:r>
                              <w:t xml:space="preserve">Г. </w:t>
                            </w:r>
                            <w:proofErr w:type="gramStart"/>
                            <w:r>
                              <w:t>Курган,  ул.</w:t>
                            </w:r>
                            <w:proofErr w:type="gramEnd"/>
                            <w:r>
                              <w:t xml:space="preserve"> Гоголя,  56</w:t>
                            </w:r>
                          </w:p>
                          <w:p w:rsidR="00C51E49" w:rsidRDefault="00426EB9" w:rsidP="00C51E49">
                            <w:pPr>
                              <w:jc w:val="right"/>
                            </w:pPr>
                            <w:r>
                              <w:t>заместителю Губернатора Курганской</w:t>
                            </w:r>
                            <w:r w:rsidR="00C51E49">
                              <w:t xml:space="preserve"> области – руководителю аппарата</w:t>
                            </w:r>
                          </w:p>
                          <w:p w:rsidR="00C51E49" w:rsidRDefault="00C51E49" w:rsidP="00C51E49">
                            <w:pPr>
                              <w:jc w:val="right"/>
                            </w:pPr>
                            <w:r>
                              <w:t xml:space="preserve">Правительства Курганской области  </w:t>
                            </w:r>
                          </w:p>
                          <w:p w:rsidR="00C51E49" w:rsidRDefault="00C51E49" w:rsidP="00C51E49">
                            <w:pPr>
                              <w:jc w:val="right"/>
                            </w:pPr>
                            <w:r>
                              <w:t xml:space="preserve">В.О. Шумкову </w:t>
                            </w:r>
                          </w:p>
                          <w:p w:rsidR="00C51E49" w:rsidRDefault="00C51E49" w:rsidP="00C51E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26.2pt;margin-top:-.05pt;width:240.6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" strokecolor="white">
                <v:textbox>
                  <w:txbxContent>
                    <w:p w:rsidR="00C51E49" w:rsidRDefault="00C51E49" w:rsidP="00C51E49">
                      <w:pPr>
                        <w:jc w:val="right"/>
                      </w:pPr>
                      <w:r>
                        <w:t>Правительство Курганской области</w:t>
                      </w:r>
                    </w:p>
                    <w:p w:rsidR="00C51E49" w:rsidRDefault="00C51E49" w:rsidP="00C51E49">
                      <w:pPr>
                        <w:jc w:val="right"/>
                      </w:pPr>
                      <w:r>
                        <w:t xml:space="preserve">Г. </w:t>
                      </w:r>
                      <w:proofErr w:type="gramStart"/>
                      <w:r>
                        <w:t>Курган,  ул.</w:t>
                      </w:r>
                      <w:proofErr w:type="gramEnd"/>
                      <w:r>
                        <w:t xml:space="preserve"> Гоголя,  56</w:t>
                      </w:r>
                    </w:p>
                    <w:p w:rsidR="00C51E49" w:rsidRDefault="00426EB9" w:rsidP="00C51E49">
                      <w:pPr>
                        <w:jc w:val="right"/>
                      </w:pPr>
                      <w:r>
                        <w:t>заместителю Губернатора Курганской</w:t>
                      </w:r>
                      <w:r w:rsidR="00C51E49">
                        <w:t xml:space="preserve"> области – руководителю аппарата</w:t>
                      </w:r>
                    </w:p>
                    <w:p w:rsidR="00C51E49" w:rsidRDefault="00C51E49" w:rsidP="00C51E49">
                      <w:pPr>
                        <w:jc w:val="right"/>
                      </w:pPr>
                      <w:r>
                        <w:t xml:space="preserve">Правительства Курганской области  </w:t>
                      </w:r>
                    </w:p>
                    <w:p w:rsidR="00C51E49" w:rsidRDefault="00C51E49" w:rsidP="00C51E49">
                      <w:pPr>
                        <w:jc w:val="right"/>
                      </w:pPr>
                      <w:r>
                        <w:t xml:space="preserve">В.О. Шумкову </w:t>
                      </w:r>
                    </w:p>
                    <w:p w:rsidR="00C51E49" w:rsidRDefault="00C51E49" w:rsidP="00C51E49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pacing w:val="-18"/>
          <w:w w:val="105"/>
          <w:sz w:val="26"/>
          <w:szCs w:val="26"/>
        </w:rPr>
        <w:t xml:space="preserve">641404, с. </w:t>
      </w:r>
      <w:proofErr w:type="gramStart"/>
      <w:r>
        <w:rPr>
          <w:spacing w:val="-18"/>
          <w:w w:val="105"/>
          <w:sz w:val="26"/>
          <w:szCs w:val="26"/>
        </w:rPr>
        <w:t>Нагорское ,</w:t>
      </w:r>
      <w:proofErr w:type="gramEnd"/>
      <w:r>
        <w:rPr>
          <w:spacing w:val="-18"/>
          <w:w w:val="105"/>
          <w:sz w:val="26"/>
          <w:szCs w:val="26"/>
        </w:rPr>
        <w:t xml:space="preserve"> ул. Центральная, 51</w:t>
      </w:r>
      <w:r>
        <w:rPr>
          <w:w w:val="85"/>
          <w:sz w:val="26"/>
          <w:szCs w:val="26"/>
        </w:rPr>
        <w:t xml:space="preserve">        </w:t>
      </w:r>
    </w:p>
    <w:p w:rsidR="00C51E49" w:rsidRDefault="00C51E49" w:rsidP="00C51E49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 xml:space="preserve">ИНН 4518001642 КПП 451801001 </w:t>
      </w:r>
    </w:p>
    <w:p w:rsidR="00C51E49" w:rsidRDefault="00C51E49" w:rsidP="00C51E49">
      <w:pPr>
        <w:shd w:val="clear" w:color="auto" w:fill="FFFFFF"/>
        <w:spacing w:before="14"/>
        <w:ind w:left="14" w:right="-5"/>
        <w:rPr>
          <w:w w:val="85"/>
          <w:sz w:val="26"/>
          <w:szCs w:val="26"/>
        </w:rPr>
      </w:pPr>
      <w:r>
        <w:rPr>
          <w:w w:val="85"/>
          <w:sz w:val="26"/>
          <w:szCs w:val="26"/>
        </w:rPr>
        <w:t>ОКАТО 37230834000 тел/факс (35239)95-6-40</w:t>
      </w:r>
    </w:p>
    <w:p w:rsidR="00C51E49" w:rsidRDefault="00C51E49" w:rsidP="00C51E49">
      <w:pPr>
        <w:shd w:val="clear" w:color="auto" w:fill="FFFFFF"/>
        <w:spacing w:before="14"/>
        <w:ind w:left="14" w:right="5069"/>
        <w:rPr>
          <w:w w:val="105"/>
          <w:sz w:val="26"/>
          <w:szCs w:val="26"/>
        </w:rPr>
      </w:pPr>
      <w:proofErr w:type="spellStart"/>
      <w:r>
        <w:rPr>
          <w:w w:val="105"/>
          <w:sz w:val="26"/>
          <w:szCs w:val="26"/>
          <w:lang w:val="en-US"/>
        </w:rPr>
        <w:t>nagorskss</w:t>
      </w:r>
      <w:proofErr w:type="spellEnd"/>
      <w:r>
        <w:rPr>
          <w:w w:val="105"/>
          <w:sz w:val="26"/>
          <w:szCs w:val="26"/>
        </w:rPr>
        <w:t>@</w:t>
      </w:r>
      <w:proofErr w:type="spellStart"/>
      <w:r>
        <w:rPr>
          <w:w w:val="105"/>
          <w:sz w:val="26"/>
          <w:szCs w:val="26"/>
          <w:lang w:val="en-US"/>
        </w:rPr>
        <w:t>yandex</w:t>
      </w:r>
      <w:proofErr w:type="spellEnd"/>
      <w:r>
        <w:rPr>
          <w:w w:val="105"/>
          <w:sz w:val="26"/>
          <w:szCs w:val="26"/>
        </w:rPr>
        <w:t>.</w:t>
      </w:r>
      <w:proofErr w:type="spellStart"/>
      <w:r>
        <w:rPr>
          <w:w w:val="105"/>
          <w:sz w:val="26"/>
          <w:szCs w:val="26"/>
          <w:lang w:val="en-US"/>
        </w:rPr>
        <w:t>ru</w:t>
      </w:r>
      <w:proofErr w:type="spellEnd"/>
    </w:p>
    <w:p w:rsidR="00C51E49" w:rsidRPr="0089019F" w:rsidRDefault="00C51E49" w:rsidP="00C51E49">
      <w:pPr>
        <w:shd w:val="clear" w:color="auto" w:fill="FFFFFF"/>
        <w:spacing w:before="14"/>
        <w:ind w:left="14" w:right="5069"/>
        <w:rPr>
          <w:w w:val="105"/>
        </w:rPr>
      </w:pPr>
      <w:r w:rsidRPr="0089019F">
        <w:rPr>
          <w:w w:val="105"/>
        </w:rPr>
        <w:t>«1</w:t>
      </w:r>
      <w:r w:rsidR="00CB39B0">
        <w:rPr>
          <w:w w:val="105"/>
        </w:rPr>
        <w:t>7</w:t>
      </w:r>
      <w:r w:rsidRPr="0089019F">
        <w:rPr>
          <w:w w:val="105"/>
        </w:rPr>
        <w:t xml:space="preserve">» </w:t>
      </w:r>
      <w:r w:rsidR="0089019F" w:rsidRPr="0089019F">
        <w:rPr>
          <w:w w:val="105"/>
        </w:rPr>
        <w:t>апреля 2015</w:t>
      </w:r>
      <w:r w:rsidRPr="0089019F">
        <w:rPr>
          <w:w w:val="105"/>
        </w:rPr>
        <w:t xml:space="preserve"> г.  № </w:t>
      </w:r>
    </w:p>
    <w:p w:rsidR="00C51E49" w:rsidRPr="0089019F" w:rsidRDefault="00C51E49" w:rsidP="00C51E49">
      <w:pPr>
        <w:shd w:val="clear" w:color="auto" w:fill="FFFFFF"/>
        <w:spacing w:before="14"/>
        <w:ind w:left="14" w:right="5069"/>
      </w:pPr>
      <w:r w:rsidRPr="0089019F">
        <w:rPr>
          <w:w w:val="105"/>
        </w:rPr>
        <w:t>на № 03-06-515/</w:t>
      </w:r>
      <w:proofErr w:type="spellStart"/>
      <w:r w:rsidRPr="0089019F">
        <w:rPr>
          <w:w w:val="105"/>
        </w:rPr>
        <w:t>эз</w:t>
      </w:r>
      <w:proofErr w:type="spellEnd"/>
      <w:r w:rsidR="0089019F" w:rsidRPr="0089019F">
        <w:rPr>
          <w:w w:val="105"/>
        </w:rPr>
        <w:t xml:space="preserve"> от 16.03.2015 г.</w:t>
      </w: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tabs>
          <w:tab w:val="left" w:pos="6075"/>
        </w:tabs>
      </w:pPr>
    </w:p>
    <w:p w:rsidR="00C51E49" w:rsidRDefault="00C51E49" w:rsidP="00C51E49">
      <w:pPr>
        <w:jc w:val="both"/>
      </w:pPr>
      <w:r>
        <w:t xml:space="preserve">        </w:t>
      </w:r>
    </w:p>
    <w:p w:rsidR="00C51E49" w:rsidRDefault="00C51E49" w:rsidP="00C51E49">
      <w:pPr>
        <w:jc w:val="both"/>
      </w:pPr>
    </w:p>
    <w:p w:rsidR="00C51E49" w:rsidRDefault="00C51E49" w:rsidP="00C51E49">
      <w:pPr>
        <w:ind w:right="-5" w:firstLine="240"/>
        <w:jc w:val="both"/>
      </w:pPr>
      <w:r>
        <w:tab/>
        <w:t>Администрации Нагорского сельсовета сообщает, что решение Нагорской сельской Думы от 1</w:t>
      </w:r>
      <w:r w:rsidR="00CB39B0">
        <w:t>5</w:t>
      </w:r>
      <w:r>
        <w:t xml:space="preserve"> апреля 2015 года № 22 «О внесении изменений в решение Нагорской сельской Думы от 27 ноября 2014 года № 11 «Об установлении налога на имущество физических лиц» </w:t>
      </w:r>
      <w:r w:rsidR="0089019F">
        <w:t>опубликовано в печатном</w:t>
      </w:r>
      <w:r>
        <w:t xml:space="preserve"> органе </w:t>
      </w:r>
      <w:r w:rsidR="0089019F">
        <w:t>Администрации Нагорского</w:t>
      </w:r>
      <w:r>
        <w:t xml:space="preserve"> сельсовета и Нагорской сельской </w:t>
      </w:r>
      <w:r w:rsidR="0089019F">
        <w:t>Думы «</w:t>
      </w:r>
      <w:r>
        <w:t>Родничок» 1</w:t>
      </w:r>
      <w:r w:rsidR="00CB39B0">
        <w:t>7</w:t>
      </w:r>
      <w:r>
        <w:t xml:space="preserve"> апреля 2015 года.</w:t>
      </w:r>
    </w:p>
    <w:p w:rsidR="00C51E49" w:rsidRDefault="00C51E49" w:rsidP="00C51E49">
      <w:pPr>
        <w:jc w:val="both"/>
      </w:pPr>
    </w:p>
    <w:p w:rsidR="00C51E49" w:rsidRDefault="00C51E49" w:rsidP="00C51E49">
      <w:pPr>
        <w:jc w:val="both"/>
      </w:pPr>
      <w:r>
        <w:t xml:space="preserve"> </w:t>
      </w:r>
    </w:p>
    <w:p w:rsidR="00C51E49" w:rsidRDefault="00C51E49" w:rsidP="00C51E49">
      <w:pPr>
        <w:tabs>
          <w:tab w:val="left" w:pos="3780"/>
        </w:tabs>
        <w:jc w:val="both"/>
      </w:pPr>
    </w:p>
    <w:p w:rsidR="00C51E49" w:rsidRDefault="00C51E49" w:rsidP="00C51E49">
      <w:r>
        <w:t>Глава Нагорского сельсовета                                                                                 А.И. Наумов</w:t>
      </w:r>
    </w:p>
    <w:p w:rsidR="00C51E49" w:rsidRDefault="00C51E49" w:rsidP="00C51E49"/>
    <w:p w:rsidR="00C51E49" w:rsidRDefault="00C51E49" w:rsidP="00C51E49">
      <w:pPr>
        <w:tabs>
          <w:tab w:val="center" w:pos="4677"/>
          <w:tab w:val="right" w:pos="9355"/>
        </w:tabs>
        <w:jc w:val="both"/>
      </w:pPr>
    </w:p>
    <w:p w:rsidR="00C51E49" w:rsidRDefault="00C51E49" w:rsidP="00C51E49">
      <w:pPr>
        <w:tabs>
          <w:tab w:val="center" w:pos="4677"/>
          <w:tab w:val="right" w:pos="9355"/>
        </w:tabs>
        <w:jc w:val="both"/>
      </w:pPr>
    </w:p>
    <w:p w:rsidR="00C51E49" w:rsidRDefault="00C51E49" w:rsidP="00C51E49">
      <w:pPr>
        <w:tabs>
          <w:tab w:val="center" w:pos="4677"/>
          <w:tab w:val="right" w:pos="9355"/>
        </w:tabs>
        <w:jc w:val="both"/>
      </w:pPr>
    </w:p>
    <w:p w:rsidR="00C51E49" w:rsidRDefault="00C51E49" w:rsidP="00C51E49">
      <w:pPr>
        <w:tabs>
          <w:tab w:val="center" w:pos="4677"/>
          <w:tab w:val="right" w:pos="9355"/>
        </w:tabs>
        <w:jc w:val="both"/>
      </w:pPr>
    </w:p>
    <w:p w:rsidR="00C51E49" w:rsidRDefault="00C51E49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2E4E29">
      <w:pPr>
        <w:ind w:right="34"/>
        <w:jc w:val="both"/>
      </w:pPr>
    </w:p>
    <w:p w:rsidR="00DC4B2B" w:rsidRDefault="00DC4B2B" w:rsidP="00DC4B2B">
      <w:pPr>
        <w:pStyle w:val="a8"/>
        <w:ind w:left="0"/>
        <w:jc w:val="both"/>
        <w:rPr>
          <w:sz w:val="20"/>
          <w:szCs w:val="20"/>
        </w:rPr>
      </w:pPr>
    </w:p>
    <w:p w:rsidR="00DC4B2B" w:rsidRPr="00BA3112" w:rsidRDefault="00DC4B2B" w:rsidP="00DC4B2B">
      <w:pPr>
        <w:pStyle w:val="a8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BA3112">
        <w:rPr>
          <w:sz w:val="20"/>
          <w:szCs w:val="20"/>
        </w:rPr>
        <w:t xml:space="preserve">сп. </w:t>
      </w:r>
      <w:r>
        <w:rPr>
          <w:sz w:val="20"/>
          <w:szCs w:val="20"/>
        </w:rPr>
        <w:t>А.Н. Комарских</w:t>
      </w:r>
    </w:p>
    <w:p w:rsidR="00DC4B2B" w:rsidRDefault="00DC4B2B" w:rsidP="00DC4B2B">
      <w:pPr>
        <w:pStyle w:val="a8"/>
        <w:ind w:left="0"/>
        <w:jc w:val="both"/>
      </w:pPr>
      <w:r>
        <w:t>тел.8 (35239) 9-57-49</w:t>
      </w:r>
    </w:p>
    <w:sectPr w:rsidR="00DC4B2B" w:rsidSect="001D03CF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E"/>
    <w:rsid w:val="000228D5"/>
    <w:rsid w:val="001870CD"/>
    <w:rsid w:val="001D03CF"/>
    <w:rsid w:val="002E4E29"/>
    <w:rsid w:val="00426EB9"/>
    <w:rsid w:val="004610B6"/>
    <w:rsid w:val="005863CD"/>
    <w:rsid w:val="005D6B93"/>
    <w:rsid w:val="00673C19"/>
    <w:rsid w:val="006F4F53"/>
    <w:rsid w:val="00810768"/>
    <w:rsid w:val="0089019F"/>
    <w:rsid w:val="008917F4"/>
    <w:rsid w:val="009E3F34"/>
    <w:rsid w:val="00A56D23"/>
    <w:rsid w:val="00AE4946"/>
    <w:rsid w:val="00BC5A3F"/>
    <w:rsid w:val="00C51E49"/>
    <w:rsid w:val="00CB39B0"/>
    <w:rsid w:val="00CD151D"/>
    <w:rsid w:val="00D35129"/>
    <w:rsid w:val="00DC4B2B"/>
    <w:rsid w:val="00E15FAE"/>
    <w:rsid w:val="00E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97F8-BC9F-4C9F-A585-29AB2DC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A3F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BC5A3F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3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C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DC4B2B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Лариса Ивановна</dc:creator>
  <cp:keywords/>
  <dc:description/>
  <cp:lastModifiedBy>Сычева Лариса Ивановна</cp:lastModifiedBy>
  <cp:revision>20</cp:revision>
  <cp:lastPrinted>2017-05-10T04:43:00Z</cp:lastPrinted>
  <dcterms:created xsi:type="dcterms:W3CDTF">2015-04-08T04:34:00Z</dcterms:created>
  <dcterms:modified xsi:type="dcterms:W3CDTF">2017-05-11T04:55:00Z</dcterms:modified>
</cp:coreProperties>
</file>